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0ABED"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植物保护学院关于开展202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6</w:t>
      </w:r>
      <w:r>
        <w:rPr>
          <w:rFonts w:hint="eastAsia" w:ascii="黑体" w:hAnsi="黑体" w:eastAsia="黑体" w:cs="黑体"/>
          <w:sz w:val="44"/>
          <w:szCs w:val="44"/>
        </w:rPr>
        <w:t>年研究生国家奖学金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（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高年级学生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）</w:t>
      </w:r>
      <w:r>
        <w:rPr>
          <w:rFonts w:hint="eastAsia" w:ascii="黑体" w:hAnsi="黑体" w:eastAsia="黑体" w:cs="黑体"/>
          <w:sz w:val="44"/>
          <w:szCs w:val="44"/>
        </w:rPr>
        <w:t>和学业奖学金评选工作的通知</w:t>
      </w:r>
    </w:p>
    <w:p w14:paraId="603F2DC8">
      <w:pPr>
        <w:rPr>
          <w:rFonts w:hint="eastAsia" w:ascii="Times New Roman" w:hAnsi="Times New Roman"/>
        </w:rPr>
      </w:pPr>
    </w:p>
    <w:p w14:paraId="3A54C2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" w:cs="仿宋"/>
          <w:sz w:val="32"/>
          <w:szCs w:val="32"/>
        </w:rPr>
      </w:pPr>
      <w:r>
        <w:rPr>
          <w:rFonts w:hint="eastAsia" w:ascii="Times New Roman" w:hAnsi="Times New Roman" w:eastAsia="仿宋" w:cs="仿宋"/>
          <w:sz w:val="32"/>
          <w:szCs w:val="32"/>
        </w:rPr>
        <w:t>各学生班、各研究生：</w:t>
      </w:r>
    </w:p>
    <w:p w14:paraId="60B611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eastAsia" w:ascii="Times New Roman" w:hAnsi="Times New Roman" w:eastAsia="仿宋" w:cs="仿宋"/>
          <w:sz w:val="32"/>
          <w:szCs w:val="32"/>
        </w:rPr>
      </w:pPr>
      <w:r>
        <w:rPr>
          <w:rFonts w:hint="eastAsia" w:ascii="Times New Roman" w:hAnsi="Times New Roman" w:eastAsia="仿宋" w:cs="仿宋"/>
          <w:sz w:val="32"/>
          <w:szCs w:val="32"/>
        </w:rPr>
        <w:t>根据《华南农业大学研究生国家奖助学金实施办法》（华农党发〔2022〕53号）以及《华南农业大学植保学院研究生奖学金评选办法》等文件精神，根据学院实际，为做好我院202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" w:cs="仿宋"/>
          <w:sz w:val="32"/>
          <w:szCs w:val="32"/>
        </w:rPr>
        <w:t>年研究生奖学金评选工作，现将相关事宜预通知如下：</w:t>
      </w:r>
    </w:p>
    <w:p w14:paraId="43B8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黑体" w:cs="黑体"/>
          <w:b/>
          <w:bCs/>
          <w:sz w:val="32"/>
          <w:szCs w:val="32"/>
        </w:rPr>
      </w:pPr>
      <w:r>
        <w:rPr>
          <w:rFonts w:hint="eastAsia" w:ascii="Times New Roman" w:hAnsi="Times New Roman" w:eastAsia="黑体" w:cs="黑体"/>
          <w:b/>
          <w:bCs/>
          <w:sz w:val="32"/>
          <w:szCs w:val="32"/>
        </w:rPr>
        <w:t>一、评选时间</w:t>
      </w:r>
    </w:p>
    <w:p w14:paraId="2562B3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</w:rPr>
      </w:pPr>
      <w:r>
        <w:rPr>
          <w:rFonts w:hint="eastAsia" w:ascii="Times New Roman" w:hAnsi="Times New Roman" w:eastAsia="仿宋" w:cs="仿宋"/>
          <w:sz w:val="32"/>
          <w:szCs w:val="32"/>
        </w:rPr>
        <w:t>202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" w:cs="仿宋"/>
          <w:sz w:val="32"/>
          <w:szCs w:val="32"/>
        </w:rPr>
        <w:t>年9月和202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" w:cs="仿宋"/>
          <w:sz w:val="32"/>
          <w:szCs w:val="32"/>
        </w:rPr>
        <w:t>年10月，具体时间以学校通知为准。</w:t>
      </w:r>
    </w:p>
    <w:p w14:paraId="568D0C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仿宋" w:cs="仿宋"/>
          <w:sz w:val="32"/>
          <w:szCs w:val="32"/>
        </w:rPr>
      </w:pPr>
      <w:r>
        <w:rPr>
          <w:rFonts w:hint="eastAsia" w:ascii="Times New Roman" w:hAnsi="Times New Roman" w:eastAsia="黑体" w:cs="黑体"/>
          <w:b/>
          <w:bCs/>
          <w:sz w:val="32"/>
          <w:szCs w:val="32"/>
        </w:rPr>
        <w:t>二、评选指标</w:t>
      </w:r>
    </w:p>
    <w:p w14:paraId="7C2DB2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</w:rPr>
      </w:pP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2023级、</w:t>
      </w:r>
      <w:r>
        <w:rPr>
          <w:rFonts w:hint="eastAsia" w:ascii="Times New Roman" w:hAnsi="Times New Roman" w:eastAsia="仿宋" w:cs="仿宋"/>
          <w:sz w:val="32"/>
          <w:szCs w:val="32"/>
        </w:rPr>
        <w:t>202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" w:cs="仿宋"/>
          <w:sz w:val="32"/>
          <w:szCs w:val="32"/>
        </w:rPr>
        <w:t>级、202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" w:cs="仿宋"/>
          <w:sz w:val="32"/>
          <w:szCs w:val="32"/>
        </w:rPr>
        <w:t>级、202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" w:cs="仿宋"/>
          <w:sz w:val="32"/>
          <w:szCs w:val="32"/>
        </w:rPr>
        <w:t>级研究生学业奖学金一二三等比例为20%、30%、50%。国家奖学金的分配指标以学校通知为准。</w:t>
      </w:r>
    </w:p>
    <w:p w14:paraId="003159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黑体" w:cs="黑体"/>
          <w:b/>
          <w:bCs/>
          <w:sz w:val="32"/>
          <w:szCs w:val="32"/>
        </w:rPr>
      </w:pPr>
      <w:r>
        <w:rPr>
          <w:rFonts w:hint="eastAsia" w:ascii="Times New Roman" w:hAnsi="Times New Roman" w:eastAsia="黑体" w:cs="黑体"/>
          <w:b/>
          <w:bCs/>
          <w:sz w:val="32"/>
          <w:szCs w:val="32"/>
        </w:rPr>
        <w:t>三、评选种类</w:t>
      </w:r>
    </w:p>
    <w:p w14:paraId="003089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高年级</w:t>
      </w:r>
      <w:r>
        <w:rPr>
          <w:rFonts w:hint="eastAsia" w:ascii="Times New Roman" w:hAnsi="Times New Roman" w:eastAsia="仿宋" w:cs="仿宋"/>
          <w:sz w:val="32"/>
          <w:szCs w:val="32"/>
        </w:rPr>
        <w:t>国家奖学金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和学业奖学金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" w:cs="仿宋"/>
          <w:sz w:val="32"/>
          <w:szCs w:val="32"/>
        </w:rPr>
        <w:t>新生学业奖学金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 xml:space="preserve"> </w:t>
      </w:r>
    </w:p>
    <w:p w14:paraId="611223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黑体" w:cs="黑体"/>
          <w:b/>
          <w:bCs/>
          <w:sz w:val="32"/>
          <w:szCs w:val="32"/>
        </w:rPr>
      </w:pPr>
      <w:r>
        <w:rPr>
          <w:rFonts w:hint="eastAsia" w:ascii="Times New Roman" w:hAnsi="Times New Roman" w:eastAsia="黑体" w:cs="黑体"/>
          <w:b/>
          <w:bCs/>
          <w:sz w:val="32"/>
          <w:szCs w:val="32"/>
        </w:rPr>
        <w:t>四、评选程序</w:t>
      </w:r>
    </w:p>
    <w:p w14:paraId="0FEAC8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sz w:val="32"/>
          <w:szCs w:val="32"/>
          <w:highlight w:val="none"/>
        </w:rPr>
        <w:t>1.学生申请。符合条件的学生，请按班级的具体通知和时间提交有关材料到班级负责人。上交材料清单详见《硕士博士研究生奖学金评优</w:t>
      </w:r>
      <w:bookmarkStart w:id="0" w:name="_GoBack"/>
      <w:bookmarkEnd w:id="0"/>
      <w:r>
        <w:rPr>
          <w:rFonts w:hint="eastAsia" w:ascii="Times New Roman" w:hAnsi="Times New Roman" w:eastAsia="仿宋" w:cs="仿宋"/>
          <w:sz w:val="32"/>
          <w:szCs w:val="32"/>
          <w:highlight w:val="none"/>
        </w:rPr>
        <w:t>需交材料清单》。</w:t>
      </w:r>
    </w:p>
    <w:p w14:paraId="4E6676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highlight w:val="none"/>
        </w:rPr>
        <w:t>2.班级审核和初评。各班于9月</w:t>
      </w:r>
      <w:r>
        <w:rPr>
          <w:rFonts w:hint="eastAsia" w:ascii="Times New Roman" w:hAnsi="Times New Roman" w:eastAsia="仿宋" w:cs="仿宋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Times New Roman" w:hAnsi="Times New Roman" w:eastAsia="仿宋" w:cs="仿宋"/>
          <w:sz w:val="32"/>
          <w:szCs w:val="32"/>
          <w:highlight w:val="none"/>
        </w:rPr>
        <w:t>日前完成班级奖学金初步评选，并将班级（班级集中提交）有异议材料于9月</w:t>
      </w:r>
      <w:r>
        <w:rPr>
          <w:rFonts w:hint="eastAsia" w:ascii="Times New Roman" w:hAnsi="Times New Roman" w:eastAsia="仿宋" w:cs="仿宋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Times New Roman" w:hAnsi="Times New Roman" w:eastAsia="仿宋" w:cs="仿宋"/>
          <w:sz w:val="32"/>
          <w:szCs w:val="32"/>
          <w:highlight w:val="none"/>
        </w:rPr>
        <w:t>日上午12点前上交院楼229。各班级最终奖学金材料于9月</w:t>
      </w:r>
      <w:r>
        <w:rPr>
          <w:rFonts w:hint="eastAsia" w:ascii="Times New Roman" w:hAnsi="Times New Roman" w:eastAsia="仿宋" w:cs="仿宋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Times New Roman" w:hAnsi="Times New Roman" w:eastAsia="仿宋" w:cs="仿宋"/>
          <w:sz w:val="32"/>
          <w:szCs w:val="32"/>
          <w:highlight w:val="none"/>
        </w:rPr>
        <w:t>日上午12:00点前上交</w:t>
      </w:r>
      <w:r>
        <w:rPr>
          <w:rFonts w:hint="eastAsia" w:ascii="Times New Roman" w:hAnsi="Times New Roman" w:eastAsia="仿宋" w:cs="仿宋"/>
          <w:sz w:val="32"/>
          <w:szCs w:val="32"/>
          <w:highlight w:val="none"/>
          <w:lang w:val="en-US" w:eastAsia="zh-CN"/>
        </w:rPr>
        <w:t>年级辅导员（</w:t>
      </w:r>
      <w:r>
        <w:rPr>
          <w:rFonts w:hint="eastAsia" w:ascii="Times New Roman" w:hAnsi="Times New Roman" w:eastAsia="仿宋" w:cs="仿宋"/>
          <w:sz w:val="32"/>
          <w:szCs w:val="32"/>
          <w:highlight w:val="none"/>
        </w:rPr>
        <w:t>院楼229</w:t>
      </w:r>
      <w:r>
        <w:rPr>
          <w:rFonts w:hint="eastAsia" w:ascii="Times New Roman" w:hAnsi="Times New Roman" w:eastAsia="仿宋" w:cs="仿宋"/>
          <w:sz w:val="32"/>
          <w:szCs w:val="32"/>
          <w:highlight w:val="none"/>
          <w:lang w:val="en-US" w:eastAsia="zh-CN"/>
        </w:rPr>
        <w:t>）</w:t>
      </w:r>
      <w:r>
        <w:rPr>
          <w:rFonts w:hint="eastAsia" w:ascii="Times New Roman" w:hAnsi="Times New Roman" w:eastAsia="仿宋" w:cs="仿宋"/>
          <w:sz w:val="32"/>
          <w:szCs w:val="32"/>
          <w:highlight w:val="none"/>
        </w:rPr>
        <w:t>，</w:t>
      </w:r>
      <w:r>
        <w:rPr>
          <w:rFonts w:hint="eastAsia" w:ascii="Times New Roman" w:hAnsi="Times New Roman" w:eastAsia="仿宋" w:cs="仿宋"/>
          <w:sz w:val="32"/>
          <w:szCs w:val="32"/>
          <w:highlight w:val="none"/>
          <w:lang w:val="en-US" w:eastAsia="zh-CN"/>
        </w:rPr>
        <w:t>高年级学生</w:t>
      </w:r>
      <w:r>
        <w:rPr>
          <w:rFonts w:hint="eastAsia" w:ascii="Times New Roman" w:hAnsi="Times New Roman" w:eastAsia="仿宋" w:cs="仿宋"/>
          <w:sz w:val="32"/>
          <w:szCs w:val="32"/>
          <w:highlight w:val="none"/>
        </w:rPr>
        <w:t>电子版发送到邮箱</w:t>
      </w:r>
      <w:r>
        <w:rPr>
          <w:rFonts w:hint="eastAsia" w:ascii="Times New Roman" w:hAnsi="Times New Roman" w:eastAsia="仿宋" w:cs="仿宋"/>
          <w:sz w:val="32"/>
          <w:szCs w:val="32"/>
          <w:highlight w:val="none"/>
          <w:lang w:val="en-US" w:eastAsia="zh-CN"/>
        </w:rPr>
        <w:t>3219420197</w:t>
      </w:r>
      <w:r>
        <w:rPr>
          <w:rFonts w:hint="eastAsia" w:ascii="Times New Roman" w:hAnsi="Times New Roman" w:eastAsia="仿宋" w:cs="仿宋"/>
          <w:sz w:val="32"/>
          <w:szCs w:val="32"/>
          <w:highlight w:val="none"/>
        </w:rPr>
        <w:t>@qq.com</w:t>
      </w:r>
      <w:r>
        <w:rPr>
          <w:rFonts w:hint="eastAsia" w:ascii="Times New Roman" w:hAnsi="Times New Roman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="仿宋" w:cs="仿宋"/>
          <w:sz w:val="32"/>
          <w:szCs w:val="32"/>
          <w:highlight w:val="none"/>
          <w:lang w:val="en-US" w:eastAsia="zh-CN"/>
        </w:rPr>
        <w:t>一年级学生电子版发送到邮箱zhu15779143437@163.com</w:t>
      </w:r>
      <w:r>
        <w:rPr>
          <w:rFonts w:hint="eastAsia" w:ascii="Times New Roman" w:hAnsi="Times New Roman" w:eastAsia="仿宋" w:cs="仿宋"/>
          <w:sz w:val="32"/>
          <w:szCs w:val="32"/>
          <w:highlight w:val="none"/>
        </w:rPr>
        <w:t>。班级上交材料清单上交材料清单详见《硕士博士研究生奖学金评优需交材料清单》</w:t>
      </w:r>
      <w:r>
        <w:rPr>
          <w:rFonts w:hint="eastAsia" w:ascii="Times New Roman" w:hAnsi="Times New Roman" w:eastAsia="仿宋" w:cs="仿宋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" w:cs="仿宋"/>
          <w:sz w:val="32"/>
          <w:szCs w:val="32"/>
          <w:highlight w:val="none"/>
        </w:rPr>
        <w:t>。（PS:凡是有异议的材料可先按不加分统一处理,有异议材料指的是对是否可以加分存在争议或其他材料等）。</w:t>
      </w:r>
    </w:p>
    <w:p w14:paraId="0293EE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sz w:val="32"/>
          <w:szCs w:val="32"/>
          <w:highlight w:val="none"/>
        </w:rPr>
        <w:t>3.学院复核、评审与公示。学院将对申请人的材料进行复核与评选，根据申请人的综合排序，确定学院本年度获得研究生奖学金的推荐名单并予以公示。</w:t>
      </w:r>
    </w:p>
    <w:p w14:paraId="002AB6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sz w:val="32"/>
          <w:szCs w:val="32"/>
          <w:highlight w:val="none"/>
        </w:rPr>
        <w:t>4.上报学校。公示结束后将候选人名单等相关材料上报学校。</w:t>
      </w:r>
    </w:p>
    <w:p w14:paraId="0198D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黑体" w:cs="黑体"/>
          <w:b/>
          <w:bCs/>
          <w:sz w:val="32"/>
          <w:szCs w:val="32"/>
        </w:rPr>
      </w:pPr>
      <w:r>
        <w:rPr>
          <w:rFonts w:hint="eastAsia" w:ascii="Times New Roman" w:hAnsi="Times New Roman" w:eastAsia="黑体" w:cs="黑体"/>
          <w:b/>
          <w:bCs/>
          <w:sz w:val="32"/>
          <w:szCs w:val="32"/>
        </w:rPr>
        <w:t>五、相关要求</w:t>
      </w:r>
    </w:p>
    <w:p w14:paraId="5F574E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sz w:val="32"/>
          <w:szCs w:val="32"/>
          <w:highlight w:val="none"/>
        </w:rPr>
        <w:t>1.评审年度受到学校通报批评以上（含通报批评）处理或处分，二年级及以上研究生参评学年度课程考试有一门以上（含一门）不及格，休学、保留学籍及经学校批准复学不满半年等情况的，不具备参评条件。</w:t>
      </w:r>
    </w:p>
    <w:p w14:paraId="337452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sz w:val="32"/>
          <w:szCs w:val="32"/>
          <w:highlight w:val="none"/>
        </w:rPr>
        <w:t>2.发表论文需提供全文，所属分区以学校相关政策和图书馆提供的最新证明为准。论文以正式刊发为准（含网络在线发表），影响因子大小以图书馆出具的</w:t>
      </w:r>
      <w:r>
        <w:rPr>
          <w:rFonts w:hint="eastAsia" w:ascii="Times New Roman" w:hAnsi="Times New Roman" w:eastAsia="仿宋" w:cs="仿宋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Times New Roman" w:hAnsi="Times New Roman" w:eastAsia="仿宋" w:cs="仿宋"/>
          <w:sz w:val="32"/>
          <w:szCs w:val="32"/>
          <w:highlight w:val="none"/>
        </w:rPr>
        <w:t>年的影响因子为准。请同学们预留足够时间准备好相关证明（包括SCI最新检索证明中文收录证明）。</w:t>
      </w:r>
    </w:p>
    <w:p w14:paraId="108CFD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sz w:val="32"/>
          <w:szCs w:val="32"/>
          <w:highlight w:val="none"/>
        </w:rPr>
        <w:t>3.专利根据情况，需要提供初审合格通知书、进入实质审查阶段通知书等纸质版材料，“网络查询的法律状态”及“专利受理通知书”不作为加分依据。</w:t>
      </w:r>
    </w:p>
    <w:p w14:paraId="0BE794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sz w:val="32"/>
          <w:szCs w:val="32"/>
          <w:highlight w:val="none"/>
        </w:rPr>
        <w:t>4.证明材料在班级最终评选材料提交上来后，不再接收新材料补充。</w:t>
      </w:r>
    </w:p>
    <w:p w14:paraId="4E3B34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sz w:val="32"/>
          <w:szCs w:val="32"/>
          <w:highlight w:val="none"/>
        </w:rPr>
        <w:t>5.定向生可参照非定向生参评，获奖比例参照非定向生执行，只享受荣誉，不发放奖金。</w:t>
      </w:r>
    </w:p>
    <w:p w14:paraId="2C5C00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" w:cs="仿宋"/>
          <w:sz w:val="32"/>
          <w:szCs w:val="32"/>
          <w:highlight w:val="none"/>
          <w:lang w:val="en-US" w:eastAsia="zh-CN"/>
        </w:rPr>
      </w:pPr>
    </w:p>
    <w:p w14:paraId="6950CE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highlight w:val="none"/>
          <w:lang w:val="en-US" w:eastAsia="zh-CN"/>
        </w:rPr>
        <w:t>如对上述内容有疑问，请优先联系学生联系人，问题无法解决再联系辅导员咨询。</w:t>
      </w:r>
    </w:p>
    <w:p w14:paraId="0F3DF0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highlight w:val="none"/>
          <w:lang w:val="en-US" w:eastAsia="zh-CN"/>
        </w:rPr>
        <w:t>学生联系人：</w:t>
      </w:r>
    </w:p>
    <w:p w14:paraId="2CD22C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highlight w:val="none"/>
          <w:lang w:val="en-US" w:eastAsia="zh-CN"/>
        </w:rPr>
        <w:t>李珍（负责高年级）：QQ：3219420197，邮箱3219420197@qq.com，发邮件请 QQ 留言提醒；</w:t>
      </w:r>
    </w:p>
    <w:p w14:paraId="552049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highlight w:val="none"/>
          <w:lang w:val="en-US" w:eastAsia="zh-CN"/>
        </w:rPr>
        <w:t>祝艳清（负责低年级）：QQ：2740416442，邮箱zhu15779143437@163.com。</w:t>
      </w:r>
    </w:p>
    <w:p w14:paraId="512C68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</w:rPr>
      </w:pPr>
      <w:r>
        <w:rPr>
          <w:rFonts w:hint="eastAsia" w:ascii="Times New Roman" w:hAnsi="Times New Roman" w:eastAsia="仿宋" w:cs="仿宋"/>
          <w:sz w:val="32"/>
          <w:szCs w:val="32"/>
          <w:highlight w:val="none"/>
          <w:lang w:val="en-US" w:eastAsia="zh-CN"/>
        </w:rPr>
        <w:t>学院辅导员：曹珂（2024 级硕博研究生、2025 级博士研究生、硕士1、2、5班、2026级博士）、谈庆娟（2023 级博士、2025 级硕士3、4、7、8班）、郝星宇（2026 级硕士），联系电话：85286136，办公地址：植物保护学院 229 室。</w:t>
      </w:r>
    </w:p>
    <w:p w14:paraId="32C8E8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Times New Roman" w:hAnsi="Times New Roman" w:eastAsia="仿宋" w:cs="仿宋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sz w:val="32"/>
          <w:szCs w:val="32"/>
          <w:highlight w:val="none"/>
        </w:rPr>
        <w:t>植物保护学院</w:t>
      </w:r>
    </w:p>
    <w:p w14:paraId="5E14E9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Times New Roman" w:hAnsi="Times New Roman" w:eastAsia="仿宋" w:cs="仿宋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sz w:val="32"/>
          <w:szCs w:val="32"/>
          <w:highlight w:val="none"/>
        </w:rPr>
        <w:t>202</w:t>
      </w:r>
      <w:r>
        <w:rPr>
          <w:rFonts w:hint="eastAsia" w:ascii="Times New Roman" w:hAnsi="Times New Roman" w:eastAsia="仿宋" w:cs="仿宋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Times New Roman" w:hAnsi="Times New Roman" w:eastAsia="仿宋" w:cs="仿宋"/>
          <w:sz w:val="32"/>
          <w:szCs w:val="32"/>
          <w:highlight w:val="none"/>
        </w:rPr>
        <w:t>年</w:t>
      </w:r>
      <w:r>
        <w:rPr>
          <w:rFonts w:hint="eastAsia" w:ascii="Times New Roman" w:hAnsi="Times New Roman" w:eastAsia="仿宋" w:cs="仿宋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Times New Roman" w:hAnsi="Times New Roman" w:eastAsia="仿宋" w:cs="仿宋"/>
          <w:sz w:val="32"/>
          <w:szCs w:val="32"/>
          <w:highlight w:val="none"/>
        </w:rPr>
        <w:t>月</w:t>
      </w:r>
      <w:r>
        <w:rPr>
          <w:rFonts w:hint="eastAsia" w:ascii="Times New Roman" w:hAnsi="Times New Roman" w:eastAsia="仿宋" w:cs="仿宋"/>
          <w:sz w:val="32"/>
          <w:szCs w:val="32"/>
          <w:highlight w:val="none"/>
          <w:lang w:val="en-US" w:eastAsia="zh-CN"/>
        </w:rPr>
        <w:t>31</w:t>
      </w:r>
      <w:r>
        <w:rPr>
          <w:rFonts w:hint="eastAsia" w:ascii="Times New Roman" w:hAnsi="Times New Roman" w:eastAsia="仿宋" w:cs="仿宋"/>
          <w:sz w:val="32"/>
          <w:szCs w:val="32"/>
          <w:highlight w:val="none"/>
        </w:rPr>
        <w:t>日</w:t>
      </w:r>
    </w:p>
    <w:p w14:paraId="04ECF2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F22"/>
    <w:rsid w:val="00053731"/>
    <w:rsid w:val="007C4030"/>
    <w:rsid w:val="008338C2"/>
    <w:rsid w:val="008906FB"/>
    <w:rsid w:val="00987688"/>
    <w:rsid w:val="00BA38D5"/>
    <w:rsid w:val="00C11092"/>
    <w:rsid w:val="00C7224C"/>
    <w:rsid w:val="00CB1F22"/>
    <w:rsid w:val="00DC1FE5"/>
    <w:rsid w:val="04667AB8"/>
    <w:rsid w:val="055C389D"/>
    <w:rsid w:val="146124BC"/>
    <w:rsid w:val="199110BE"/>
    <w:rsid w:val="2CD30300"/>
    <w:rsid w:val="2E176D02"/>
    <w:rsid w:val="31D804A2"/>
    <w:rsid w:val="348D0665"/>
    <w:rsid w:val="36ED7537"/>
    <w:rsid w:val="41006655"/>
    <w:rsid w:val="5ADB10C5"/>
    <w:rsid w:val="687C00FB"/>
    <w:rsid w:val="6C57037C"/>
    <w:rsid w:val="766148F2"/>
    <w:rsid w:val="78D45AD6"/>
    <w:rsid w:val="7E64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7">
    <w:name w:val="Hyperlink"/>
    <w:basedOn w:val="1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8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9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3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6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明显引用 字符"/>
    <w:basedOn w:val="16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6"/>
    <w:link w:val="11"/>
    <w:qFormat/>
    <w:uiPriority w:val="99"/>
    <w:rPr>
      <w:sz w:val="18"/>
      <w:szCs w:val="18"/>
    </w:rPr>
  </w:style>
  <w:style w:type="character" w:customStyle="1" w:styleId="38">
    <w:name w:val="Unresolved Mention"/>
    <w:basedOn w:val="1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1178</Words>
  <Characters>1362</Characters>
  <Lines>8</Lines>
  <Paragraphs>2</Paragraphs>
  <TotalTime>7</TotalTime>
  <ScaleCrop>false</ScaleCrop>
  <LinksUpToDate>false</LinksUpToDate>
  <CharactersWithSpaces>1373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2025-09-16T02:38:00Z</dcterms:created>
  <dc:creator>z lin</dc:creator>
  <cp:lastModifiedBy>明天会更好</cp:lastModifiedBy>
  <dcterms:modified xsi:type="dcterms:W3CDTF">2026-08-31T03:28:46Z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eyJoZGlkIjoiMzk2OWNjMjllMWRlMmEzOGY2NDRiM2VjMGViM2Q3ODYiLCJ1c2VySWQiOiI1OTk1OTI2NzIifQ==</vt:lpwstr>
  </property>
  <property fmtid="{D5CDD505-2E9C-101B-9397-08002B2CF9AE}" pid="3" name="KSOProductBuildVer">
    <vt:lpwstr>2052-12.1.0.22175</vt:lpwstr>
  </property>
  <property fmtid="{D5CDD505-2E9C-101B-9397-08002B2CF9AE}" pid="4" name="ICV">
    <vt:lpwstr>1DFEE65FD7E6403B8D6290D03F78AF27_12</vt:lpwstr>
  </property>
</Properties>
</file>